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DA2C3">
      <w:pPr>
        <w:spacing w:after="0"/>
        <w:jc w:val="center"/>
        <w:rPr>
          <w:rFonts w:ascii="Arial Narrow" w:hAnsi="Arial Narrow"/>
          <w:b/>
          <w:bCs/>
          <w:sz w:val="32"/>
          <w:szCs w:val="32"/>
        </w:rPr>
      </w:pPr>
      <w:bookmarkStart w:id="0" w:name="_GoBack"/>
      <w:bookmarkEnd w:id="0"/>
      <w:r>
        <w:rPr>
          <w:rFonts w:ascii="Arial Narrow" w:hAnsi="Arial Narrow"/>
          <w:b/>
          <w:bCs/>
          <w:sz w:val="32"/>
          <w:szCs w:val="32"/>
        </w:rPr>
        <w:t>Program szczegółowy VII Spotkania Nauki z Biznesem</w:t>
      </w:r>
    </w:p>
    <w:p w14:paraId="3EFC4C36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18"/>
          <w:szCs w:val="18"/>
        </w:rPr>
      </w:pPr>
    </w:p>
    <w:tbl>
      <w:tblPr>
        <w:tblStyle w:val="17"/>
        <w:tblW w:w="0" w:type="auto"/>
        <w:tblInd w:w="846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791"/>
      </w:tblGrid>
      <w:tr w14:paraId="678785E2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700488A8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b/>
                <w:bCs/>
                <w:color w:val="1E1D27"/>
                <w:kern w:val="0"/>
                <w:sz w:val="26"/>
                <w:szCs w:val="26"/>
              </w:rPr>
              <w:t>Miejsce</w:t>
            </w: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:</w:t>
            </w:r>
          </w:p>
        </w:tc>
        <w:tc>
          <w:tcPr>
            <w:tcW w:w="7791" w:type="dxa"/>
          </w:tcPr>
          <w:p w14:paraId="07C37256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 xml:space="preserve">Centrum Zaawansowanego Wytwarzania (Hala Technologiczna), </w:t>
            </w:r>
          </w:p>
          <w:p w14:paraId="7006000A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Wydzia</w:t>
            </w:r>
            <w:r>
              <w:rPr>
                <w:rFonts w:ascii="Arial Narrow" w:hAnsi="Arial Narrow" w:cs="T3Font_44"/>
                <w:color w:val="1E1D27"/>
                <w:kern w:val="0"/>
                <w:sz w:val="26"/>
                <w:szCs w:val="26"/>
              </w:rPr>
              <w:t xml:space="preserve">ł </w:t>
            </w: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In</w:t>
            </w:r>
            <w:r>
              <w:rPr>
                <w:rFonts w:ascii="Arial Narrow" w:hAnsi="Arial Narrow" w:cs="T3Font_44"/>
                <w:color w:val="1E1D27"/>
                <w:kern w:val="0"/>
                <w:sz w:val="26"/>
                <w:szCs w:val="26"/>
              </w:rPr>
              <w:t>ż</w:t>
            </w: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ynierii Mechanicznej i Mechatroniki,</w:t>
            </w:r>
          </w:p>
          <w:p w14:paraId="78FB9B73">
            <w:pPr>
              <w:spacing w:after="0" w:line="240" w:lineRule="auto"/>
              <w:ind w:left="28"/>
              <w:rPr>
                <w:rFonts w:ascii="Arial Narrow" w:hAnsi="Arial Narrow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Al. Piastów 19, 70-310 Szczecin</w:t>
            </w:r>
          </w:p>
        </w:tc>
      </w:tr>
    </w:tbl>
    <w:p w14:paraId="248C6359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26"/>
          <w:szCs w:val="26"/>
        </w:rPr>
      </w:pPr>
    </w:p>
    <w:p w14:paraId="0562E142">
      <w:pPr>
        <w:pStyle w:val="32"/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Arial Narrow" w:hAnsi="Arial Narrow" w:cs="T3Font_34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09:00 - 10:00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– Rejestracja</w:t>
      </w:r>
      <w:r>
        <w:rPr>
          <w:rFonts w:ascii="Arial Narrow" w:hAnsi="Arial Narrow" w:cs="T3Font_34"/>
          <w:color w:val="1E1D27"/>
          <w:kern w:val="0"/>
          <w:sz w:val="26"/>
          <w:szCs w:val="26"/>
        </w:rPr>
        <w:t xml:space="preserve"> uczestników</w:t>
      </w:r>
    </w:p>
    <w:p w14:paraId="66711D21">
      <w:pPr>
        <w:pStyle w:val="32"/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Arial Narrow" w:hAnsi="Arial Narrow" w:cs="T3Font_34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10:00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</w:t>
      </w: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- 10:15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– Otwarcie</w:t>
      </w:r>
      <w:r>
        <w:rPr>
          <w:rFonts w:ascii="Arial Narrow" w:hAnsi="Arial Narrow" w:cs="T3Font_34"/>
          <w:color w:val="1E1D27"/>
          <w:kern w:val="0"/>
          <w:sz w:val="26"/>
          <w:szCs w:val="26"/>
        </w:rPr>
        <w:t xml:space="preserve"> wydarzenia, powitanie uczestników</w:t>
      </w:r>
    </w:p>
    <w:p w14:paraId="22E3C314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34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10:15 - 11:55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– Prezentacja</w:t>
      </w:r>
      <w:r>
        <w:rPr>
          <w:rFonts w:ascii="Arial Narrow" w:hAnsi="Arial Narrow" w:cs="T3Font_34"/>
          <w:color w:val="1E1D27"/>
          <w:kern w:val="0"/>
          <w:sz w:val="26"/>
          <w:szCs w:val="26"/>
        </w:rPr>
        <w:t xml:space="preserve"> kluczowych wystawców:</w:t>
      </w:r>
    </w:p>
    <w:p w14:paraId="6CCCEA35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10:15- 10:35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AS INSTRUMENT POLSKA ANDRZEJ SKRZYPKOWSKI</w:t>
      </w:r>
    </w:p>
    <w:p w14:paraId="29550A8A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10:35- 10:55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ZOLLER Polska Sp. z o.o.</w:t>
      </w:r>
    </w:p>
    <w:p w14:paraId="1D80A175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11:15- 11:35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MASZYNY-POLSKIE.PL SP. Z O.O.</w:t>
      </w:r>
    </w:p>
    <w:p w14:paraId="344C4A04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11:35- 11:55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SCHUNK Intec Sp. z o.o.</w:t>
      </w:r>
    </w:p>
    <w:p w14:paraId="709E638D">
      <w:pPr>
        <w:pStyle w:val="32"/>
        <w:autoSpaceDE w:val="0"/>
        <w:autoSpaceDN w:val="0"/>
        <w:adjustRightInd w:val="0"/>
        <w:spacing w:after="0" w:line="240" w:lineRule="auto"/>
        <w:ind w:left="993"/>
        <w:rPr>
          <w:rFonts w:ascii="Arial Narrow" w:hAnsi="Arial Narrow" w:cs="T3Font_34"/>
          <w:color w:val="1E1D27"/>
          <w:kern w:val="0"/>
          <w:sz w:val="26"/>
          <w:szCs w:val="26"/>
        </w:rPr>
      </w:pPr>
    </w:p>
    <w:p w14:paraId="075DFA02">
      <w:pPr>
        <w:pStyle w:val="32"/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 xml:space="preserve">11:55 - 12:40 –  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Panel dyskusyjny nr 1: </w:t>
      </w: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 xml:space="preserve">Od pomysłu do wdrożenia </w:t>
      </w:r>
    </w:p>
    <w:tbl>
      <w:tblPr>
        <w:tblStyle w:val="17"/>
        <w:tblW w:w="0" w:type="auto"/>
        <w:tblInd w:w="567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7791"/>
      </w:tblGrid>
      <w:tr w14:paraId="3B3EB8FF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6C102C0C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Moderacja:</w:t>
            </w:r>
          </w:p>
        </w:tc>
        <w:tc>
          <w:tcPr>
            <w:tcW w:w="7791" w:type="dxa"/>
          </w:tcPr>
          <w:p w14:paraId="4376AFB0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Sławomir Wiśniewski (lub    )</w:t>
            </w:r>
          </w:p>
        </w:tc>
      </w:tr>
      <w:tr w14:paraId="43B4FE08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704BE21B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Eksperci:</w:t>
            </w:r>
          </w:p>
        </w:tc>
        <w:tc>
          <w:tcPr>
            <w:tcW w:w="7791" w:type="dxa"/>
          </w:tcPr>
          <w:p w14:paraId="41613EC7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prof. dr hab.. inż. Jolanta Baranowska, WIMiM ZUT</w:t>
            </w:r>
          </w:p>
          <w:p w14:paraId="4AB22817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Monika Wielecka –Działu Wynalazczości i Ochrony Patentowej, ZUT</w:t>
            </w:r>
          </w:p>
          <w:p w14:paraId="2FB8E55B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>Tomasz Łyżwiński – RCITT, ZUT</w:t>
            </w:r>
          </w:p>
          <w:p w14:paraId="63439638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</w:rPr>
              <w:t xml:space="preserve">Dariusz Januszkiewicz – </w:t>
            </w:r>
            <w:r>
              <w:rPr>
                <w:rFonts w:ascii="Arial Narrow" w:hAnsi="Arial Narrow" w:eastAsia="Times New Roman" w:cs="Calibri"/>
                <w:color w:val="000000" w:themeColor="text1"/>
                <w:kern w:val="0"/>
                <w:sz w:val="24"/>
                <w:szCs w:val="24"/>
                <w:lang w:eastAsia="pl-PL"/>
                <w14:textFill>
                  <w14:solidFill>
                    <w14:schemeClr w14:val="tx1"/>
                  </w14:solidFill>
                </w14:textFill>
                <w14:ligatures w14:val="none"/>
              </w:rPr>
              <w:t>ISCAR Poland Sp. z o.o.</w:t>
            </w:r>
          </w:p>
          <w:p w14:paraId="32E6CB18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  <w:lang w:val="en-US"/>
              </w:rPr>
            </w:pPr>
            <w:r>
              <w:rPr>
                <w:rFonts w:ascii="Arial Narrow" w:hAnsi="Arial Narrow" w:cs="T3Font_43"/>
                <w:color w:val="1E1D27"/>
                <w:kern w:val="0"/>
                <w:sz w:val="26"/>
                <w:szCs w:val="26"/>
                <w:lang w:val="en-US"/>
              </w:rPr>
              <w:t xml:space="preserve">Andrzej Kuszczak – </w:t>
            </w:r>
            <w:r>
              <w:rPr>
                <w:rFonts w:ascii="Arial Narrow" w:hAnsi="Arial Narrow" w:eastAsia="Times New Roman" w:cs="Calibri"/>
                <w:color w:val="000000" w:themeColor="text1"/>
                <w:kern w:val="0"/>
                <w:sz w:val="24"/>
                <w:szCs w:val="24"/>
                <w:lang w:val="en-US" w:eastAsia="pl-PL"/>
                <w14:textFill>
                  <w14:solidFill>
                    <w14:schemeClr w14:val="tx1"/>
                  </w14:solidFill>
                </w14:textFill>
                <w14:ligatures w14:val="none"/>
              </w:rPr>
              <w:t>DMG MORI Poland Sales and Service Sp. z o.o</w:t>
            </w:r>
          </w:p>
          <w:p w14:paraId="2A2E0CFD">
            <w:pPr>
              <w:pStyle w:val="3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 Narrow" w:hAnsi="Arial Narrow" w:cs="T3Font_43"/>
                <w:color w:val="1E1D27"/>
                <w:kern w:val="0"/>
                <w:sz w:val="26"/>
                <w:szCs w:val="26"/>
                <w:lang w:val="en-US"/>
              </w:rPr>
            </w:pPr>
          </w:p>
        </w:tc>
      </w:tr>
    </w:tbl>
    <w:p w14:paraId="6F2F154B">
      <w:pPr>
        <w:pStyle w:val="32"/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Arial Narrow" w:hAnsi="Arial Narrow" w:cs="T3Font_34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12:40 - 13:00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– Przerwa</w:t>
      </w:r>
      <w:r>
        <w:rPr>
          <w:rFonts w:ascii="Arial Narrow" w:hAnsi="Arial Narrow" w:cs="T3Font_34"/>
          <w:color w:val="1E1D27"/>
          <w:kern w:val="0"/>
          <w:sz w:val="26"/>
          <w:szCs w:val="26"/>
        </w:rPr>
        <w:t xml:space="preserve"> kawowa</w:t>
      </w:r>
    </w:p>
    <w:p w14:paraId="7C50DB13">
      <w:pPr>
        <w:pStyle w:val="32"/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Arial Narrow" w:hAnsi="Arial Narrow" w:cs="T3Font_34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13:00 - 15:10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– Prezentacja Centrum Zaawansowanego Wytwarzania, p</w:t>
      </w:r>
      <w:r>
        <w:rPr>
          <w:rFonts w:ascii="Arial Narrow" w:hAnsi="Arial Narrow" w:cs="T3Font_34"/>
          <w:color w:val="1E1D27"/>
          <w:kern w:val="0"/>
          <w:sz w:val="26"/>
          <w:szCs w:val="26"/>
        </w:rPr>
        <w:t xml:space="preserve">rezentacje wystawców </w:t>
      </w:r>
    </w:p>
    <w:p w14:paraId="0BE428D5">
      <w:pPr>
        <w:pStyle w:val="32"/>
        <w:autoSpaceDE w:val="0"/>
        <w:autoSpaceDN w:val="0"/>
        <w:adjustRightInd w:val="0"/>
        <w:spacing w:after="0" w:line="240" w:lineRule="auto"/>
        <w:ind w:left="2694" w:hanging="1418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>13:00- 13:20 – Prezentacja Zaawansowanego Centrum Wytwarzania, Potencjał   badawczy Wydziału Inżynierii Mechanicznej i Mechatroniki</w:t>
      </w:r>
    </w:p>
    <w:p w14:paraId="40204564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13:20- 13:30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DMG MORI Poland Sales and Service Sp. z o.o.</w:t>
      </w:r>
    </w:p>
    <w:p w14:paraId="729F5420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13:30- 13:40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Demant</w:t>
      </w:r>
    </w:p>
    <w:p w14:paraId="2272DBEE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13:40- 13:50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FANUC Polska Sp. z o.o.</w:t>
      </w:r>
    </w:p>
    <w:p w14:paraId="144E006C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13:50- 14:00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ISCAR Poland Sp. z o.o.</w:t>
      </w:r>
    </w:p>
    <w:p w14:paraId="7E67AD99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14:00- 14:10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HEICO Poland Sp. z o.o</w:t>
      </w:r>
    </w:p>
    <w:p w14:paraId="4AFF2CB3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14:10- 14:20 – Prezentacja firmy </w:t>
      </w:r>
      <w:r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  <w:t>TRUMPF Polska</w:t>
      </w:r>
    </w:p>
    <w:p w14:paraId="66848FDF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14:20- 14:30 – Prezentacja firmy </w:t>
      </w:r>
      <w:r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Kuca Spółka Z Ograniczoną Odpowiedzialnością</w:t>
      </w:r>
    </w:p>
    <w:p w14:paraId="313C39D9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cs="T3Font_43"/>
          <w:color w:val="1E1D27"/>
          <w:kern w:val="0"/>
          <w:sz w:val="24"/>
          <w:szCs w:val="24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14:30- 14:40 – Prezentacja firmy </w:t>
      </w:r>
      <w:r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Plastikon S.C. Jarosław Sadowski, Waldemar Sadowski</w:t>
      </w: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 </w:t>
      </w:r>
    </w:p>
    <w:p w14:paraId="23ADD7C8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 w:eastAsia="Times New Roman" w:cs="Calibri"/>
          <w:color w:val="000000" w:themeColor="text1"/>
          <w:kern w:val="0"/>
          <w:sz w:val="24"/>
          <w:szCs w:val="24"/>
          <w:lang w:eastAsia="pl-PL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14:40- 14:50 – Prezentacja firmy </w:t>
      </w:r>
      <w:r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Sandvik Polska Sp z o.o.</w:t>
      </w:r>
    </w:p>
    <w:p w14:paraId="7D66877B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14:50- 15:00 – Prezentacja firmy </w:t>
      </w:r>
      <w:r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Animex Foods Sp. z o.o</w:t>
      </w:r>
    </w:p>
    <w:p w14:paraId="1CE3E25A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cs="T3Font_43"/>
          <w:color w:val="1E1D27"/>
          <w:kern w:val="0"/>
          <w:sz w:val="24"/>
          <w:szCs w:val="24"/>
        </w:rPr>
        <w:t xml:space="preserve">15:00- 15:10 – Prezentacja firmy </w:t>
      </w:r>
      <w:r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DEMATEC POLSKA SP. Z O.O.</w:t>
      </w:r>
    </w:p>
    <w:p w14:paraId="38A4FE1B">
      <w:pPr>
        <w:pStyle w:val="32"/>
        <w:autoSpaceDE w:val="0"/>
        <w:autoSpaceDN w:val="0"/>
        <w:adjustRightInd w:val="0"/>
        <w:spacing w:after="0" w:line="240" w:lineRule="auto"/>
        <w:ind w:left="1276"/>
        <w:rPr>
          <w:rFonts w:ascii="Arial Narrow" w:hAnsi="Arial Narrow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4676A7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34"/>
          <w:color w:val="1E1D27"/>
          <w:kern w:val="0"/>
          <w:sz w:val="26"/>
          <w:szCs w:val="26"/>
        </w:rPr>
      </w:pPr>
      <w:r>
        <w:rPr>
          <w:rFonts w:ascii="Arial Narrow" w:hAnsi="Arial Narrow" w:cs="T3Font_34"/>
          <w:color w:val="1E1D27"/>
          <w:kern w:val="0"/>
          <w:sz w:val="26"/>
          <w:szCs w:val="26"/>
        </w:rPr>
        <w:t>Równolegle: zwiedzanie stoisk i laboratoriów WIMiM.(w tym Centrum Zaawansowanego Wytwarzania).</w:t>
      </w:r>
    </w:p>
    <w:p w14:paraId="44F1596B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34"/>
          <w:color w:val="1E1D27"/>
          <w:kern w:val="0"/>
          <w:sz w:val="26"/>
          <w:szCs w:val="26"/>
        </w:rPr>
      </w:pPr>
    </w:p>
    <w:p w14:paraId="5E311C5D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34"/>
          <w:color w:val="1E1D27"/>
          <w:kern w:val="0"/>
          <w:sz w:val="26"/>
          <w:szCs w:val="26"/>
        </w:rPr>
      </w:pPr>
    </w:p>
    <w:p w14:paraId="7A003EE6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15:10 - 15:50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– Przerwa na lunch</w:t>
      </w:r>
    </w:p>
    <w:p w14:paraId="2C535B03">
      <w:pPr>
        <w:pStyle w:val="32"/>
        <w:autoSpaceDE w:val="0"/>
        <w:autoSpaceDN w:val="0"/>
        <w:adjustRightInd w:val="0"/>
        <w:spacing w:after="0" w:line="240" w:lineRule="auto"/>
        <w:ind w:left="0" w:hanging="1559"/>
        <w:rPr>
          <w:rFonts w:ascii="Arial Narrow" w:hAnsi="Arial Narrow" w:cs="T3Font_34"/>
          <w:color w:val="1E1D27"/>
          <w:kern w:val="0"/>
          <w:sz w:val="26"/>
          <w:szCs w:val="26"/>
        </w:rPr>
      </w:pPr>
    </w:p>
    <w:p w14:paraId="242D9FD8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15:50 - 16:30 – Panel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dyskusyjny nr 2 w ramach IV Posiedzenia Rady  Gospodarczo-Dydaktycznej WIMiM</w:t>
      </w: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 xml:space="preserve">: Rola kół naukowych w procesie udoskonalania rozwiązań przemysłowych 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>(Prezentacja kół naukowych WIMiM)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br w:type="textWrapping"/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br w:type="textWrapping"/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>Moderacja : Tomasz Sobczak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br w:type="textWrapping"/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Uczestnicy: </w:t>
      </w:r>
    </w:p>
    <w:p w14:paraId="6A64C9CD">
      <w:pPr>
        <w:pStyle w:val="3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color w:val="1E1D27"/>
          <w:kern w:val="0"/>
          <w:sz w:val="26"/>
          <w:szCs w:val="26"/>
        </w:rPr>
        <w:t>Studenckie Koło Naukowe Lean Manufacturing</w:t>
      </w:r>
    </w:p>
    <w:p w14:paraId="767A065F">
      <w:pPr>
        <w:pStyle w:val="3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Studenckie Koło Naukowe AstroZUT WIMIM </w:t>
      </w:r>
    </w:p>
    <w:p w14:paraId="59F8261A">
      <w:pPr>
        <w:pStyle w:val="3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color w:val="1E1D27"/>
          <w:kern w:val="0"/>
          <w:sz w:val="26"/>
          <w:szCs w:val="26"/>
        </w:rPr>
        <w:t>Studenckie Koło Naukowe Mechatroników "SKM"</w:t>
      </w:r>
    </w:p>
    <w:p w14:paraId="02807B6D">
      <w:pPr>
        <w:pStyle w:val="3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color w:val="1E1D27"/>
          <w:kern w:val="0"/>
          <w:sz w:val="26"/>
          <w:szCs w:val="26"/>
        </w:rPr>
        <w:t>Studenckie Koło Naukowe Zastosowań Komputerów w Technikach Obliczeniowych i Projektowych „CADM”</w:t>
      </w:r>
    </w:p>
    <w:p w14:paraId="66AF45CD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26"/>
          <w:szCs w:val="26"/>
        </w:rPr>
      </w:pPr>
    </w:p>
    <w:p w14:paraId="727A61FB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26"/>
          <w:szCs w:val="26"/>
        </w:rPr>
      </w:pPr>
    </w:p>
    <w:p w14:paraId="6B7C3B05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16:30 - 16:45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>– Zakończenie spotkania</w:t>
      </w:r>
    </w:p>
    <w:p w14:paraId="70BB669C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26"/>
          <w:szCs w:val="26"/>
        </w:rPr>
      </w:pPr>
    </w:p>
    <w:p w14:paraId="51F73D13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color w:val="1E1D27"/>
          <w:kern w:val="0"/>
          <w:sz w:val="26"/>
          <w:szCs w:val="26"/>
        </w:rPr>
        <w:t>W czasie trwania wydarzenia dostępne będą stoiska:</w:t>
      </w:r>
    </w:p>
    <w:p w14:paraId="324EBAF3">
      <w:pPr>
        <w:pStyle w:val="32"/>
        <w:autoSpaceDE w:val="0"/>
        <w:autoSpaceDN w:val="0"/>
        <w:adjustRightInd w:val="0"/>
        <w:spacing w:after="0" w:line="240" w:lineRule="auto"/>
        <w:ind w:left="993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 xml:space="preserve">RCITT 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>– doradztwo zawodowe, biuro karier</w:t>
      </w:r>
    </w:p>
    <w:p w14:paraId="240FA39C">
      <w:pPr>
        <w:pStyle w:val="32"/>
        <w:autoSpaceDE w:val="0"/>
        <w:autoSpaceDN w:val="0"/>
        <w:adjustRightInd w:val="0"/>
        <w:spacing w:after="0" w:line="240" w:lineRule="auto"/>
        <w:ind w:left="993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Wybrane Wydziały ZUT w Szczecinie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(Wydział Budownictwa i Inżynierii Środowiska, Wydział Kształtowania Środowiska i Rolnictwa, Wydział Technologii i Inżynierii Chemicznej</w:t>
      </w:r>
    </w:p>
    <w:p w14:paraId="42076B85">
      <w:pPr>
        <w:pStyle w:val="32"/>
        <w:autoSpaceDE w:val="0"/>
        <w:autoSpaceDN w:val="0"/>
        <w:adjustRightInd w:val="0"/>
        <w:spacing w:after="0" w:line="240" w:lineRule="auto"/>
        <w:ind w:left="993"/>
        <w:rPr>
          <w:rFonts w:ascii="Arial Narrow" w:hAnsi="Arial Narrow" w:cs="T3Font_43"/>
          <w:color w:val="1E1D27"/>
          <w:kern w:val="0"/>
          <w:sz w:val="26"/>
          <w:szCs w:val="26"/>
        </w:rPr>
      </w:pPr>
      <w:r>
        <w:rPr>
          <w:rFonts w:ascii="Arial Narrow" w:hAnsi="Arial Narrow" w:cs="T3Font_43"/>
          <w:b/>
          <w:bCs/>
          <w:color w:val="1E1D27"/>
          <w:kern w:val="0"/>
          <w:sz w:val="26"/>
          <w:szCs w:val="26"/>
        </w:rPr>
        <w:t>POLSMA</w:t>
      </w:r>
      <w:r>
        <w:rPr>
          <w:rFonts w:ascii="Arial Narrow" w:hAnsi="Arial Narrow" w:cs="T3Font_43"/>
          <w:color w:val="1E1D27"/>
          <w:kern w:val="0"/>
          <w:sz w:val="26"/>
          <w:szCs w:val="26"/>
        </w:rPr>
        <w:t xml:space="preserve"> – strategiczny polsko-niemiecki projekt wsparcia dla przedsiębiorców Euroregionu Pomerania przy wdrażaniu Zielonego Ładu</w:t>
      </w:r>
    </w:p>
    <w:p w14:paraId="7E481ACD">
      <w:pPr>
        <w:pStyle w:val="32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/>
        </w:rPr>
      </w:pPr>
    </w:p>
    <w:p w14:paraId="3F971BA0">
      <w:pPr>
        <w:pStyle w:val="32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5C722C6F">
      <w:pPr>
        <w:pStyle w:val="32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521C9D8D">
      <w:pPr>
        <w:jc w:val="both"/>
        <w:rPr>
          <w:rFonts w:ascii="Arial Narrow" w:hAnsi="Arial Narrow"/>
        </w:rPr>
      </w:pPr>
    </w:p>
    <w:sectPr>
      <w:headerReference r:id="rId5" w:type="default"/>
      <w:footerReference r:id="rId6" w:type="default"/>
      <w:pgSz w:w="11906" w:h="16838"/>
      <w:pgMar w:top="1417" w:right="991" w:bottom="1417" w:left="1134" w:header="1077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T3Font_43">
    <w:altName w:val="Calibri"/>
    <w:panose1 w:val="00000000000000000000"/>
    <w:charset w:val="EE"/>
    <w:family w:val="swiss"/>
    <w:pitch w:val="default"/>
    <w:sig w:usb0="00000000" w:usb1="00000000" w:usb2="00000000" w:usb3="00000000" w:csb0="00000002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T3Font_44">
    <w:altName w:val="Calibri"/>
    <w:panose1 w:val="00000000000000000000"/>
    <w:charset w:val="EE"/>
    <w:family w:val="swiss"/>
    <w:pitch w:val="default"/>
    <w:sig w:usb0="00000000" w:usb1="00000000" w:usb2="00000000" w:usb3="00000000" w:csb0="00000002" w:csb1="00000000"/>
  </w:font>
  <w:font w:name="T3Font_34">
    <w:altName w:val="Calibri"/>
    <w:panose1 w:val="00000000000000000000"/>
    <w:charset w:val="EE"/>
    <w:family w:val="swiss"/>
    <w:pitch w:val="default"/>
    <w:sig w:usb0="00000000" w:usb1="00000000" w:usb2="00000000" w:usb3="00000000" w:csb0="00000002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044F1">
    <w:pPr>
      <w:pStyle w:val="13"/>
      <w:jc w:val="center"/>
      <w:rPr>
        <w:rFonts w:ascii="Arial Narrow" w:hAnsi="Arial Narrow"/>
        <w:b/>
        <w:bCs/>
        <w:sz w:val="16"/>
        <w:szCs w:val="16"/>
      </w:rPr>
    </w:pPr>
    <w:r>
      <w:rPr>
        <w:rFonts w:ascii="Arial Narrow" w:hAnsi="Arial Narrow"/>
        <w:b/>
        <w:bCs/>
        <w:sz w:val="16"/>
        <w:szCs w:val="16"/>
      </w:rPr>
      <w:t>VII Spotkanie Nauki z Biznesem, 8 października 2026 r.</w:t>
    </w:r>
  </w:p>
  <w:p w14:paraId="6A64CC64"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Miejsce: Centrum Zaawansowanego Wytwarzania, Wydział Inżynierii Mechanicznej i Mechatroniki</w:t>
    </w:r>
    <w:r>
      <w:rPr>
        <w:rFonts w:ascii="Arial Narrow" w:hAnsi="Arial Narrow"/>
        <w:sz w:val="16"/>
        <w:szCs w:val="16"/>
      </w:rPr>
      <w:br w:type="textWrapping"/>
    </w:r>
    <w:r>
      <w:rPr>
        <w:rFonts w:ascii="Arial Narrow" w:hAnsi="Arial Narrow"/>
        <w:sz w:val="16"/>
        <w:szCs w:val="16"/>
      </w:rPr>
      <w:t>Zachodniopomorski Uniwersytet Technologiczny w Szczecinie</w:t>
    </w:r>
    <w:r>
      <w:rPr>
        <w:rFonts w:ascii="Arial Narrow" w:hAnsi="Arial Narrow"/>
        <w:sz w:val="16"/>
        <w:szCs w:val="16"/>
      </w:rPr>
      <w:br w:type="textWrapping"/>
    </w:r>
    <w:r>
      <w:rPr>
        <w:rFonts w:ascii="Arial Narrow" w:hAnsi="Arial Narrow"/>
        <w:sz w:val="16"/>
        <w:szCs w:val="16"/>
      </w:rPr>
      <w:t>Al. Piastów 19, 70-310 Szczecin</w:t>
    </w:r>
  </w:p>
  <w:p w14:paraId="7621FCA9">
    <w:pPr>
      <w:pStyle w:val="13"/>
      <w:jc w:val="center"/>
      <w:rPr>
        <w:rFonts w:ascii="Arial Narrow" w:hAnsi="Arial Narrow"/>
        <w:b/>
        <w:bCs/>
        <w:sz w:val="14"/>
        <w:szCs w:val="14"/>
      </w:rPr>
    </w:pPr>
    <w:r>
      <w:rPr>
        <w:rFonts w:ascii="Arial Narrow" w:hAnsi="Arial Narrow"/>
        <w:sz w:val="16"/>
        <w:szCs w:val="16"/>
      </w:rPr>
      <w:br w:type="textWrapping"/>
    </w:r>
    <w:r>
      <w:rPr>
        <w:rFonts w:ascii="Arial Narrow" w:hAnsi="Arial Narrow"/>
        <w:b/>
        <w:bCs/>
        <w:sz w:val="16"/>
        <w:szCs w:val="16"/>
      </w:rPr>
      <w:t xml:space="preserve">Kontakt:   e-mail: </w:t>
    </w:r>
    <w:r>
      <w:fldChar w:fldCharType="begin"/>
    </w:r>
    <w:r>
      <w:instrText xml:space="preserve"> HYPERLINK "mailto:snzbwimim@zut.edu.pl" </w:instrText>
    </w:r>
    <w:r>
      <w:fldChar w:fldCharType="separate"/>
    </w:r>
    <w:r>
      <w:rPr>
        <w:rStyle w:val="15"/>
        <w:rFonts w:ascii="Arial Narrow" w:hAnsi="Arial Narrow"/>
        <w:b/>
        <w:bCs/>
        <w:sz w:val="16"/>
        <w:szCs w:val="16"/>
      </w:rPr>
      <w:t>snzbwimim@zut.edu.pl</w:t>
    </w:r>
    <w:r>
      <w:rPr>
        <w:rStyle w:val="15"/>
        <w:rFonts w:ascii="Arial Narrow" w:hAnsi="Arial Narrow"/>
        <w:b/>
        <w:bCs/>
        <w:sz w:val="16"/>
        <w:szCs w:val="16"/>
      </w:rPr>
      <w:fldChar w:fldCharType="end"/>
    </w:r>
    <w:r>
      <w:rPr>
        <w:rFonts w:ascii="Arial Narrow" w:hAnsi="Arial Narrow"/>
        <w:b/>
        <w:bCs/>
        <w:sz w:val="16"/>
        <w:szCs w:val="16"/>
      </w:rPr>
      <w:t xml:space="preserve">    Sławomir Wiśniewski: 728 474 679    Zbigniew Cenkier: 881 252 424</w:t>
    </w:r>
    <w:r>
      <w:rPr>
        <w:rFonts w:ascii="Arial Narrow" w:hAnsi="Arial Narrow"/>
        <w:b/>
        <w:bCs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8E25E">
    <w:pPr>
      <w:pStyle w:val="14"/>
    </w:pPr>
    <w:r>
      <w:rPr>
        <w:rFonts w:ascii="Arial Narrow" w:hAnsi="Arial Narrow"/>
        <w:sz w:val="32"/>
        <w:szCs w:val="3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-140335</wp:posOffset>
          </wp:positionH>
          <wp:positionV relativeFrom="paragraph">
            <wp:posOffset>-465455</wp:posOffset>
          </wp:positionV>
          <wp:extent cx="6132830" cy="1168400"/>
          <wp:effectExtent l="0" t="0" r="1270" b="0"/>
          <wp:wrapTopAndBottom/>
          <wp:docPr id="16466297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662978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2830" cy="116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706755</wp:posOffset>
              </wp:positionV>
              <wp:extent cx="6172200" cy="9525"/>
              <wp:effectExtent l="0" t="0" r="19050" b="28575"/>
              <wp:wrapNone/>
              <wp:docPr id="1724609956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72200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y 7" o:spid="_x0000_s1026" o:spt="20" style="position:absolute;left:0pt;flip:y;margin-left:-10.85pt;margin-top:55.65pt;height:0.75pt;width:486pt;z-index:251659264;mso-width-relative:page;mso-height-relative:page;" filled="f" stroked="t" coordsize="21600,21600" o:gfxdata="UEsDBAoAAAAAAIdO4kAAAAAAAAAAAAAAAAAEAAAAZHJzL1BLAwQUAAAACACHTuJAD1ILDdkAAAAL&#10;AQAADwAAAGRycy9kb3ducmV2LnhtbE2PzW7CMBCE75X6DtZW6g0ch/6QEAeVSm1vSIVyN/GSRMTr&#10;NHaAvn2XU3vb3RnNflMsL64TJxxC60mDmiYgkCpvW6o1fG3fJnMQIRqypvOEGn4wwLK8vSlMbv2Z&#10;PvG0ibXgEAq50dDE2OdShqpBZ8LU90isHfzgTOR1qKUdzJnDXSfTJHmSzrTEHxrT42uD1XEzOg2r&#10;bTZ7t7vx47jOHvBllakwfu+0vr9TyQJExEv8M8MVn9GhZKa9H8kG0WmYpOqZrSwoNQPBjuwx4WF/&#10;vaRzkGUh/3cofwFQSwMEFAAAAAgAh07iQMZtTS7qAQAAyAMAAA4AAABkcnMvZTJvRG9jLnhtbK1T&#10;S4/TMBC+I/EfLN9puoV2t1HTPWy1XBBUYuE+dezEwi95vE3LjQP/DP4XY6eUfVz2QA6RPY9v5vtm&#10;vLo+WMP2MqL2ruEXkyln0gnfatc1/Mvd7ZsrzjCBa8F4Jxt+lMiv169frYZQy5nvvWllZATisB5C&#10;w/uUQl1VKHppASc+SEdO5aOFRNfYVW2EgdCtqWbT6aIafGxD9EIiknUzOvkJMb4E0Culhdx4cW+l&#10;SyNqlAYSUcJeB+Tr0q1SUqRPSqFMzDScmKbypyJ03uV/tV5B3UUIvRanFuAlLTzhZEE7KnqG2kAC&#10;dh/1MyirRfToVZoIb6uRSFGEWFxMn2jzuYcgCxeSGsNZdPx/sOLjfhuZbmkTLmfvFtPlcr7gzIGl&#10;yf/+8eun+O70N0bjwnRkl1muIWBNWTduG083DNuYuR9UtEwZHb4SWlGD+LFDEft4FlseEhNkXFBB&#10;2gfOBPmW89k8g1cjSkYLEdN76S0VRxqb0S5LATXsP2AaQ/+GZLPzt9oYskNtHBsI/+08gwOtqKLV&#10;oKMNRBNdxxmYjnZfpFgQ0Rvd5uycjLHb3ZjI9pA3pnynxh6F5dIbwH6MK64cBrXViZ6H0bbhVw+z&#10;jSN2WbtRrXza+fZYRCx2GnDhf1rGvEEP7yX73wNc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P&#10;UgsN2QAAAAsBAAAPAAAAAAAAAAEAIAAAACIAAABkcnMvZG93bnJldi54bWxQSwECFAAUAAAACACH&#10;TuJAxm1NLuoBAADIAwAADgAAAAAAAAABACAAAAAoAQAAZHJzL2Uyb0RvYy54bWxQSwUGAAAAAAYA&#10;BgBZAQAAhAUAAAAA&#10;">
              <v:fill on="f" focussize="0,0"/>
              <v:stroke weight="0.5pt" color="#000000 [3213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F262C0"/>
    <w:multiLevelType w:val="multilevel"/>
    <w:tmpl w:val="01F262C0"/>
    <w:lvl w:ilvl="0" w:tentative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073" w:hanging="360"/>
      </w:pPr>
    </w:lvl>
    <w:lvl w:ilvl="2" w:tentative="0">
      <w:start w:val="1"/>
      <w:numFmt w:val="lowerRoman"/>
      <w:lvlText w:val="%3."/>
      <w:lvlJc w:val="right"/>
      <w:pPr>
        <w:ind w:left="2793" w:hanging="180"/>
      </w:pPr>
    </w:lvl>
    <w:lvl w:ilvl="3" w:tentative="0">
      <w:start w:val="1"/>
      <w:numFmt w:val="decimal"/>
      <w:lvlText w:val="%4."/>
      <w:lvlJc w:val="left"/>
      <w:pPr>
        <w:ind w:left="3513" w:hanging="360"/>
      </w:pPr>
    </w:lvl>
    <w:lvl w:ilvl="4" w:tentative="0">
      <w:start w:val="1"/>
      <w:numFmt w:val="lowerLetter"/>
      <w:lvlText w:val="%5."/>
      <w:lvlJc w:val="left"/>
      <w:pPr>
        <w:ind w:left="4233" w:hanging="360"/>
      </w:pPr>
    </w:lvl>
    <w:lvl w:ilvl="5" w:tentative="0">
      <w:start w:val="1"/>
      <w:numFmt w:val="lowerRoman"/>
      <w:lvlText w:val="%6."/>
      <w:lvlJc w:val="right"/>
      <w:pPr>
        <w:ind w:left="4953" w:hanging="180"/>
      </w:pPr>
    </w:lvl>
    <w:lvl w:ilvl="6" w:tentative="0">
      <w:start w:val="1"/>
      <w:numFmt w:val="decimal"/>
      <w:lvlText w:val="%7."/>
      <w:lvlJc w:val="left"/>
      <w:pPr>
        <w:ind w:left="5673" w:hanging="360"/>
      </w:pPr>
    </w:lvl>
    <w:lvl w:ilvl="7" w:tentative="0">
      <w:start w:val="1"/>
      <w:numFmt w:val="lowerLetter"/>
      <w:lvlText w:val="%8."/>
      <w:lvlJc w:val="left"/>
      <w:pPr>
        <w:ind w:left="6393" w:hanging="360"/>
      </w:pPr>
    </w:lvl>
    <w:lvl w:ilvl="8" w:tentative="0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F4"/>
    <w:rsid w:val="000010FE"/>
    <w:rsid w:val="00003D53"/>
    <w:rsid w:val="00005A13"/>
    <w:rsid w:val="000125BD"/>
    <w:rsid w:val="00013AE8"/>
    <w:rsid w:val="000263B2"/>
    <w:rsid w:val="0003597D"/>
    <w:rsid w:val="000413C2"/>
    <w:rsid w:val="0004378A"/>
    <w:rsid w:val="000573C7"/>
    <w:rsid w:val="00060445"/>
    <w:rsid w:val="00060C2D"/>
    <w:rsid w:val="00064FDA"/>
    <w:rsid w:val="00065C86"/>
    <w:rsid w:val="0006702A"/>
    <w:rsid w:val="000750D2"/>
    <w:rsid w:val="00077150"/>
    <w:rsid w:val="00083709"/>
    <w:rsid w:val="0008553C"/>
    <w:rsid w:val="000859F2"/>
    <w:rsid w:val="00096B7C"/>
    <w:rsid w:val="000A6EC5"/>
    <w:rsid w:val="000A78BD"/>
    <w:rsid w:val="000B27F4"/>
    <w:rsid w:val="000B2835"/>
    <w:rsid w:val="000B609F"/>
    <w:rsid w:val="000C779E"/>
    <w:rsid w:val="000C79A5"/>
    <w:rsid w:val="000D4CF1"/>
    <w:rsid w:val="000D7751"/>
    <w:rsid w:val="000E28E1"/>
    <w:rsid w:val="000F0256"/>
    <w:rsid w:val="000F221E"/>
    <w:rsid w:val="000F77C2"/>
    <w:rsid w:val="00110CC9"/>
    <w:rsid w:val="0011249E"/>
    <w:rsid w:val="001238B9"/>
    <w:rsid w:val="001358D7"/>
    <w:rsid w:val="00136925"/>
    <w:rsid w:val="0013748A"/>
    <w:rsid w:val="00150EEA"/>
    <w:rsid w:val="00154735"/>
    <w:rsid w:val="001554D4"/>
    <w:rsid w:val="00165240"/>
    <w:rsid w:val="001701F8"/>
    <w:rsid w:val="00173F42"/>
    <w:rsid w:val="00187EAF"/>
    <w:rsid w:val="00195792"/>
    <w:rsid w:val="00195CEB"/>
    <w:rsid w:val="001A01D8"/>
    <w:rsid w:val="001A5718"/>
    <w:rsid w:val="001C0E2D"/>
    <w:rsid w:val="001D2A47"/>
    <w:rsid w:val="001D3AE6"/>
    <w:rsid w:val="001D52F6"/>
    <w:rsid w:val="001F0BA2"/>
    <w:rsid w:val="001F21F4"/>
    <w:rsid w:val="002011DA"/>
    <w:rsid w:val="0020678F"/>
    <w:rsid w:val="002104A4"/>
    <w:rsid w:val="00214F6E"/>
    <w:rsid w:val="00220A29"/>
    <w:rsid w:val="00220E6A"/>
    <w:rsid w:val="0023196F"/>
    <w:rsid w:val="0023368C"/>
    <w:rsid w:val="00237C4D"/>
    <w:rsid w:val="002408D1"/>
    <w:rsid w:val="00245BA8"/>
    <w:rsid w:val="002465CA"/>
    <w:rsid w:val="00253408"/>
    <w:rsid w:val="00255336"/>
    <w:rsid w:val="002564F0"/>
    <w:rsid w:val="002603A9"/>
    <w:rsid w:val="00260553"/>
    <w:rsid w:val="00263DF2"/>
    <w:rsid w:val="0026682B"/>
    <w:rsid w:val="00270F56"/>
    <w:rsid w:val="00283F67"/>
    <w:rsid w:val="00295923"/>
    <w:rsid w:val="0029628C"/>
    <w:rsid w:val="002964FE"/>
    <w:rsid w:val="002A2AFF"/>
    <w:rsid w:val="002B2FC2"/>
    <w:rsid w:val="002B3950"/>
    <w:rsid w:val="002C100D"/>
    <w:rsid w:val="002C3E11"/>
    <w:rsid w:val="002C6122"/>
    <w:rsid w:val="002D4F88"/>
    <w:rsid w:val="002E0267"/>
    <w:rsid w:val="002E0CA8"/>
    <w:rsid w:val="002E3295"/>
    <w:rsid w:val="002E638D"/>
    <w:rsid w:val="002F0705"/>
    <w:rsid w:val="002F466B"/>
    <w:rsid w:val="002F6205"/>
    <w:rsid w:val="00310A38"/>
    <w:rsid w:val="00314231"/>
    <w:rsid w:val="003167C2"/>
    <w:rsid w:val="0032123C"/>
    <w:rsid w:val="00324697"/>
    <w:rsid w:val="00327A5C"/>
    <w:rsid w:val="00331DDF"/>
    <w:rsid w:val="00335B95"/>
    <w:rsid w:val="00342CAA"/>
    <w:rsid w:val="00345340"/>
    <w:rsid w:val="003471B0"/>
    <w:rsid w:val="003507C0"/>
    <w:rsid w:val="0035259E"/>
    <w:rsid w:val="00353A4C"/>
    <w:rsid w:val="003551CB"/>
    <w:rsid w:val="003567B7"/>
    <w:rsid w:val="00365CB6"/>
    <w:rsid w:val="003675CE"/>
    <w:rsid w:val="0037683E"/>
    <w:rsid w:val="003811BC"/>
    <w:rsid w:val="00385353"/>
    <w:rsid w:val="00385CF2"/>
    <w:rsid w:val="0039061D"/>
    <w:rsid w:val="00392194"/>
    <w:rsid w:val="00397D4D"/>
    <w:rsid w:val="003A1C6F"/>
    <w:rsid w:val="003A28E6"/>
    <w:rsid w:val="003A2B98"/>
    <w:rsid w:val="003A627A"/>
    <w:rsid w:val="003B6620"/>
    <w:rsid w:val="003C5DA8"/>
    <w:rsid w:val="003C6F06"/>
    <w:rsid w:val="003D6BB9"/>
    <w:rsid w:val="003D7105"/>
    <w:rsid w:val="003D7346"/>
    <w:rsid w:val="003E1AE9"/>
    <w:rsid w:val="003E6ACB"/>
    <w:rsid w:val="00401EEE"/>
    <w:rsid w:val="004025DD"/>
    <w:rsid w:val="00405660"/>
    <w:rsid w:val="00411BFD"/>
    <w:rsid w:val="00412122"/>
    <w:rsid w:val="0041410E"/>
    <w:rsid w:val="00415853"/>
    <w:rsid w:val="004176D8"/>
    <w:rsid w:val="00424BD2"/>
    <w:rsid w:val="00431D84"/>
    <w:rsid w:val="00443723"/>
    <w:rsid w:val="00445824"/>
    <w:rsid w:val="00446851"/>
    <w:rsid w:val="00446EEF"/>
    <w:rsid w:val="00476B7B"/>
    <w:rsid w:val="0047731C"/>
    <w:rsid w:val="00483847"/>
    <w:rsid w:val="00486CFB"/>
    <w:rsid w:val="0049007F"/>
    <w:rsid w:val="004929C6"/>
    <w:rsid w:val="004B6A08"/>
    <w:rsid w:val="004C06A3"/>
    <w:rsid w:val="004C07C9"/>
    <w:rsid w:val="004C08D7"/>
    <w:rsid w:val="004C2FA2"/>
    <w:rsid w:val="004C2FF8"/>
    <w:rsid w:val="004C7188"/>
    <w:rsid w:val="004D3783"/>
    <w:rsid w:val="004E34D0"/>
    <w:rsid w:val="004E3C69"/>
    <w:rsid w:val="004E4EF9"/>
    <w:rsid w:val="004E52A8"/>
    <w:rsid w:val="004E6B9D"/>
    <w:rsid w:val="004E7A89"/>
    <w:rsid w:val="004F1498"/>
    <w:rsid w:val="004F214A"/>
    <w:rsid w:val="004F2E33"/>
    <w:rsid w:val="004F61C8"/>
    <w:rsid w:val="004F73AA"/>
    <w:rsid w:val="005030D6"/>
    <w:rsid w:val="00507F94"/>
    <w:rsid w:val="00514B64"/>
    <w:rsid w:val="00517D63"/>
    <w:rsid w:val="00520464"/>
    <w:rsid w:val="00520E16"/>
    <w:rsid w:val="00522DD8"/>
    <w:rsid w:val="00525F0F"/>
    <w:rsid w:val="00526626"/>
    <w:rsid w:val="00530808"/>
    <w:rsid w:val="00531A1D"/>
    <w:rsid w:val="005806C1"/>
    <w:rsid w:val="00582E58"/>
    <w:rsid w:val="00590B22"/>
    <w:rsid w:val="00590C3C"/>
    <w:rsid w:val="00594EC2"/>
    <w:rsid w:val="005A2197"/>
    <w:rsid w:val="005A3178"/>
    <w:rsid w:val="005A5722"/>
    <w:rsid w:val="005B1D04"/>
    <w:rsid w:val="005B4619"/>
    <w:rsid w:val="005B484D"/>
    <w:rsid w:val="005B6380"/>
    <w:rsid w:val="005C17C6"/>
    <w:rsid w:val="005C3414"/>
    <w:rsid w:val="005C5D90"/>
    <w:rsid w:val="005D51B5"/>
    <w:rsid w:val="005D7C88"/>
    <w:rsid w:val="005E4741"/>
    <w:rsid w:val="005F6FF6"/>
    <w:rsid w:val="006008AE"/>
    <w:rsid w:val="006103C7"/>
    <w:rsid w:val="00610C6F"/>
    <w:rsid w:val="00627210"/>
    <w:rsid w:val="006408F9"/>
    <w:rsid w:val="00642372"/>
    <w:rsid w:val="00643C38"/>
    <w:rsid w:val="00644BD4"/>
    <w:rsid w:val="0064688B"/>
    <w:rsid w:val="00653164"/>
    <w:rsid w:val="00656C3D"/>
    <w:rsid w:val="00665190"/>
    <w:rsid w:val="00665CDC"/>
    <w:rsid w:val="00682E15"/>
    <w:rsid w:val="0069229B"/>
    <w:rsid w:val="00697846"/>
    <w:rsid w:val="006A2010"/>
    <w:rsid w:val="006B019E"/>
    <w:rsid w:val="006B1305"/>
    <w:rsid w:val="006B2D24"/>
    <w:rsid w:val="006C1E06"/>
    <w:rsid w:val="006C3F0C"/>
    <w:rsid w:val="006C7C7E"/>
    <w:rsid w:val="006D6067"/>
    <w:rsid w:val="006E52D2"/>
    <w:rsid w:val="006F1F20"/>
    <w:rsid w:val="00721156"/>
    <w:rsid w:val="00721E44"/>
    <w:rsid w:val="00724EB7"/>
    <w:rsid w:val="00727B31"/>
    <w:rsid w:val="0073048F"/>
    <w:rsid w:val="00741C47"/>
    <w:rsid w:val="0075537D"/>
    <w:rsid w:val="007567B7"/>
    <w:rsid w:val="00760C2C"/>
    <w:rsid w:val="00760D97"/>
    <w:rsid w:val="00773C4B"/>
    <w:rsid w:val="00781949"/>
    <w:rsid w:val="00792DC0"/>
    <w:rsid w:val="007A0F9A"/>
    <w:rsid w:val="007A79A2"/>
    <w:rsid w:val="007E10C7"/>
    <w:rsid w:val="007E2917"/>
    <w:rsid w:val="007E46B4"/>
    <w:rsid w:val="007E6C3D"/>
    <w:rsid w:val="007E7C06"/>
    <w:rsid w:val="007F3395"/>
    <w:rsid w:val="007F484A"/>
    <w:rsid w:val="007F75C3"/>
    <w:rsid w:val="007F7BC8"/>
    <w:rsid w:val="0080474A"/>
    <w:rsid w:val="00807ADB"/>
    <w:rsid w:val="00810E54"/>
    <w:rsid w:val="008141BB"/>
    <w:rsid w:val="00814818"/>
    <w:rsid w:val="008220E3"/>
    <w:rsid w:val="00822F2B"/>
    <w:rsid w:val="008237F8"/>
    <w:rsid w:val="00830646"/>
    <w:rsid w:val="00835FCE"/>
    <w:rsid w:val="00836FB8"/>
    <w:rsid w:val="00844C4A"/>
    <w:rsid w:val="00846E1E"/>
    <w:rsid w:val="00856B24"/>
    <w:rsid w:val="008642F6"/>
    <w:rsid w:val="0087098E"/>
    <w:rsid w:val="00873081"/>
    <w:rsid w:val="008746FD"/>
    <w:rsid w:val="00876DCF"/>
    <w:rsid w:val="00880A79"/>
    <w:rsid w:val="008954E4"/>
    <w:rsid w:val="008A113A"/>
    <w:rsid w:val="008A3127"/>
    <w:rsid w:val="008A4EA8"/>
    <w:rsid w:val="008A7873"/>
    <w:rsid w:val="008B0A8B"/>
    <w:rsid w:val="008B0EF8"/>
    <w:rsid w:val="008B1203"/>
    <w:rsid w:val="008B4A0F"/>
    <w:rsid w:val="008C5A9C"/>
    <w:rsid w:val="008C79C3"/>
    <w:rsid w:val="008D08CB"/>
    <w:rsid w:val="008D3007"/>
    <w:rsid w:val="008D67C5"/>
    <w:rsid w:val="008D6B3F"/>
    <w:rsid w:val="008D7057"/>
    <w:rsid w:val="008E055E"/>
    <w:rsid w:val="008E1437"/>
    <w:rsid w:val="008E14F9"/>
    <w:rsid w:val="008E3EDF"/>
    <w:rsid w:val="008E5D2C"/>
    <w:rsid w:val="008E7299"/>
    <w:rsid w:val="00904A88"/>
    <w:rsid w:val="009066D5"/>
    <w:rsid w:val="00907A1B"/>
    <w:rsid w:val="009110AE"/>
    <w:rsid w:val="00916C3F"/>
    <w:rsid w:val="00923AE0"/>
    <w:rsid w:val="00931DC2"/>
    <w:rsid w:val="009428B5"/>
    <w:rsid w:val="00944F98"/>
    <w:rsid w:val="009477F0"/>
    <w:rsid w:val="00953FEE"/>
    <w:rsid w:val="009617B5"/>
    <w:rsid w:val="00965B8A"/>
    <w:rsid w:val="00965F51"/>
    <w:rsid w:val="00965F9A"/>
    <w:rsid w:val="00974979"/>
    <w:rsid w:val="009764A4"/>
    <w:rsid w:val="00977A91"/>
    <w:rsid w:val="00980698"/>
    <w:rsid w:val="009910D0"/>
    <w:rsid w:val="009B36EF"/>
    <w:rsid w:val="009B596A"/>
    <w:rsid w:val="009C1296"/>
    <w:rsid w:val="009C2798"/>
    <w:rsid w:val="009D1F78"/>
    <w:rsid w:val="009D71CC"/>
    <w:rsid w:val="009D7EC8"/>
    <w:rsid w:val="009E28ED"/>
    <w:rsid w:val="009E4064"/>
    <w:rsid w:val="009E5C22"/>
    <w:rsid w:val="009F6318"/>
    <w:rsid w:val="009F7FA6"/>
    <w:rsid w:val="00A06DDC"/>
    <w:rsid w:val="00A14CCC"/>
    <w:rsid w:val="00A150D4"/>
    <w:rsid w:val="00A15ED9"/>
    <w:rsid w:val="00A17098"/>
    <w:rsid w:val="00A24F76"/>
    <w:rsid w:val="00A262AE"/>
    <w:rsid w:val="00A32A61"/>
    <w:rsid w:val="00A32F78"/>
    <w:rsid w:val="00A34BC2"/>
    <w:rsid w:val="00A36A5C"/>
    <w:rsid w:val="00A41F83"/>
    <w:rsid w:val="00A42BFA"/>
    <w:rsid w:val="00A45BD5"/>
    <w:rsid w:val="00A51811"/>
    <w:rsid w:val="00A544E8"/>
    <w:rsid w:val="00A54776"/>
    <w:rsid w:val="00A612CC"/>
    <w:rsid w:val="00A64396"/>
    <w:rsid w:val="00A701CA"/>
    <w:rsid w:val="00A73F78"/>
    <w:rsid w:val="00A76080"/>
    <w:rsid w:val="00A764E3"/>
    <w:rsid w:val="00A81A5D"/>
    <w:rsid w:val="00A84578"/>
    <w:rsid w:val="00A86A23"/>
    <w:rsid w:val="00A9013E"/>
    <w:rsid w:val="00A95157"/>
    <w:rsid w:val="00A95242"/>
    <w:rsid w:val="00A9524C"/>
    <w:rsid w:val="00A955D5"/>
    <w:rsid w:val="00AB10C2"/>
    <w:rsid w:val="00AB2B9E"/>
    <w:rsid w:val="00AB595C"/>
    <w:rsid w:val="00AC22FA"/>
    <w:rsid w:val="00AD0925"/>
    <w:rsid w:val="00AD1F70"/>
    <w:rsid w:val="00AD47FF"/>
    <w:rsid w:val="00AD77E4"/>
    <w:rsid w:val="00AE1DFD"/>
    <w:rsid w:val="00AE7C76"/>
    <w:rsid w:val="00AF2C5A"/>
    <w:rsid w:val="00B004E1"/>
    <w:rsid w:val="00B02D6B"/>
    <w:rsid w:val="00B037B5"/>
    <w:rsid w:val="00B16B63"/>
    <w:rsid w:val="00B245D9"/>
    <w:rsid w:val="00B33EA2"/>
    <w:rsid w:val="00B410CD"/>
    <w:rsid w:val="00B50695"/>
    <w:rsid w:val="00B52B35"/>
    <w:rsid w:val="00B761FA"/>
    <w:rsid w:val="00B93349"/>
    <w:rsid w:val="00BB7C2B"/>
    <w:rsid w:val="00BC0289"/>
    <w:rsid w:val="00BC5124"/>
    <w:rsid w:val="00BC5F33"/>
    <w:rsid w:val="00BC6A41"/>
    <w:rsid w:val="00BD6A92"/>
    <w:rsid w:val="00BE0F13"/>
    <w:rsid w:val="00BE20A6"/>
    <w:rsid w:val="00BE2901"/>
    <w:rsid w:val="00BE529B"/>
    <w:rsid w:val="00BF3095"/>
    <w:rsid w:val="00BF493D"/>
    <w:rsid w:val="00C02548"/>
    <w:rsid w:val="00C060E9"/>
    <w:rsid w:val="00C10BC8"/>
    <w:rsid w:val="00C14356"/>
    <w:rsid w:val="00C15FC9"/>
    <w:rsid w:val="00C24572"/>
    <w:rsid w:val="00C311F4"/>
    <w:rsid w:val="00C32180"/>
    <w:rsid w:val="00C3643D"/>
    <w:rsid w:val="00C3745E"/>
    <w:rsid w:val="00C450C2"/>
    <w:rsid w:val="00C4775D"/>
    <w:rsid w:val="00C5091A"/>
    <w:rsid w:val="00C5448A"/>
    <w:rsid w:val="00C57F09"/>
    <w:rsid w:val="00C75192"/>
    <w:rsid w:val="00C7595E"/>
    <w:rsid w:val="00C77DCF"/>
    <w:rsid w:val="00C80016"/>
    <w:rsid w:val="00C83C5A"/>
    <w:rsid w:val="00CA3371"/>
    <w:rsid w:val="00CB7A3C"/>
    <w:rsid w:val="00CC1CB1"/>
    <w:rsid w:val="00CD0E62"/>
    <w:rsid w:val="00CD25AB"/>
    <w:rsid w:val="00CE423A"/>
    <w:rsid w:val="00CE7007"/>
    <w:rsid w:val="00CF32C7"/>
    <w:rsid w:val="00D00058"/>
    <w:rsid w:val="00D0337E"/>
    <w:rsid w:val="00D0759C"/>
    <w:rsid w:val="00D13702"/>
    <w:rsid w:val="00D166DD"/>
    <w:rsid w:val="00D24B3E"/>
    <w:rsid w:val="00D26F0B"/>
    <w:rsid w:val="00D2712E"/>
    <w:rsid w:val="00D2758E"/>
    <w:rsid w:val="00D329C0"/>
    <w:rsid w:val="00D46A15"/>
    <w:rsid w:val="00D5336C"/>
    <w:rsid w:val="00D56C23"/>
    <w:rsid w:val="00D7144A"/>
    <w:rsid w:val="00D733A5"/>
    <w:rsid w:val="00D757CD"/>
    <w:rsid w:val="00D76750"/>
    <w:rsid w:val="00D8663F"/>
    <w:rsid w:val="00D93A9E"/>
    <w:rsid w:val="00DA0D58"/>
    <w:rsid w:val="00DA49F1"/>
    <w:rsid w:val="00DA5A8C"/>
    <w:rsid w:val="00DA6A03"/>
    <w:rsid w:val="00DB395D"/>
    <w:rsid w:val="00DC0F19"/>
    <w:rsid w:val="00DC7FE3"/>
    <w:rsid w:val="00DD504F"/>
    <w:rsid w:val="00DE0E70"/>
    <w:rsid w:val="00DE4391"/>
    <w:rsid w:val="00DF2E8C"/>
    <w:rsid w:val="00E106BF"/>
    <w:rsid w:val="00E120FC"/>
    <w:rsid w:val="00E1301D"/>
    <w:rsid w:val="00E15287"/>
    <w:rsid w:val="00E23ACE"/>
    <w:rsid w:val="00E24666"/>
    <w:rsid w:val="00E47277"/>
    <w:rsid w:val="00E47C6F"/>
    <w:rsid w:val="00E535C0"/>
    <w:rsid w:val="00E76843"/>
    <w:rsid w:val="00E8092A"/>
    <w:rsid w:val="00E84ABF"/>
    <w:rsid w:val="00E84B66"/>
    <w:rsid w:val="00E91AE7"/>
    <w:rsid w:val="00E9786D"/>
    <w:rsid w:val="00EA1103"/>
    <w:rsid w:val="00EA6FBD"/>
    <w:rsid w:val="00EB2903"/>
    <w:rsid w:val="00EB516E"/>
    <w:rsid w:val="00EB6439"/>
    <w:rsid w:val="00ED0552"/>
    <w:rsid w:val="00ED1598"/>
    <w:rsid w:val="00ED17FD"/>
    <w:rsid w:val="00ED34D8"/>
    <w:rsid w:val="00ED7835"/>
    <w:rsid w:val="00EE66E4"/>
    <w:rsid w:val="00EF29DD"/>
    <w:rsid w:val="00EF3538"/>
    <w:rsid w:val="00EF5817"/>
    <w:rsid w:val="00EF5CEC"/>
    <w:rsid w:val="00EF714D"/>
    <w:rsid w:val="00F005D0"/>
    <w:rsid w:val="00F03661"/>
    <w:rsid w:val="00F070BF"/>
    <w:rsid w:val="00F07B6C"/>
    <w:rsid w:val="00F1390E"/>
    <w:rsid w:val="00F13B5F"/>
    <w:rsid w:val="00F14480"/>
    <w:rsid w:val="00F23CCE"/>
    <w:rsid w:val="00F23DDD"/>
    <w:rsid w:val="00F246DC"/>
    <w:rsid w:val="00F2568D"/>
    <w:rsid w:val="00F32B63"/>
    <w:rsid w:val="00F40EDA"/>
    <w:rsid w:val="00F43D92"/>
    <w:rsid w:val="00F46861"/>
    <w:rsid w:val="00F476B2"/>
    <w:rsid w:val="00F51700"/>
    <w:rsid w:val="00F523F8"/>
    <w:rsid w:val="00F6375A"/>
    <w:rsid w:val="00F644B8"/>
    <w:rsid w:val="00F64F84"/>
    <w:rsid w:val="00F66BE2"/>
    <w:rsid w:val="00F96D5C"/>
    <w:rsid w:val="00FA7B3B"/>
    <w:rsid w:val="00FC1FB0"/>
    <w:rsid w:val="00FD3C81"/>
    <w:rsid w:val="00FE1BF3"/>
    <w:rsid w:val="00FE33D7"/>
    <w:rsid w:val="00FE49DA"/>
    <w:rsid w:val="00FF19D2"/>
    <w:rsid w:val="00FF3D86"/>
    <w:rsid w:val="00FF57DD"/>
    <w:rsid w:val="0B36D3E6"/>
    <w:rsid w:val="70C153AF"/>
    <w:rsid w:val="7D01F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l-PL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head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5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7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Nagłówek 1 Znak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Nagłówek 2 Znak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Nagłówek 3 Znak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3">
    <w:name w:val="Nagłówek 5 Znak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4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Nagłówek 8 Znak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ytuł Znak"/>
    <w:basedOn w:val="11"/>
    <w:link w:val="18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Podtytuł Znak"/>
    <w:basedOn w:val="11"/>
    <w:link w:val="16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Cytat Znak"/>
    <w:basedOn w:val="11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Cytat intensywny Znak"/>
    <w:basedOn w:val="11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Nagłówek Znak"/>
    <w:basedOn w:val="11"/>
    <w:link w:val="14"/>
    <w:uiPriority w:val="99"/>
  </w:style>
  <w:style w:type="character" w:customStyle="1" w:styleId="38">
    <w:name w:val="Stopka Znak"/>
    <w:basedOn w:val="11"/>
    <w:link w:val="13"/>
    <w:uiPriority w:val="99"/>
  </w:style>
  <w:style w:type="character" w:customStyle="1" w:styleId="39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7B500D4A89994B864E42715E449449" ma:contentTypeVersion="12" ma:contentTypeDescription="Utwórz nowy dokument." ma:contentTypeScope="" ma:versionID="143cab5636bc7cc14537463c0fb1adc0">
  <xsd:schema xmlns:xsd="http://www.w3.org/2001/XMLSchema" xmlns:xs="http://www.w3.org/2001/XMLSchema" xmlns:p="http://schemas.microsoft.com/office/2006/metadata/properties" xmlns:ns2="83833469-9888-406e-9d6b-239c9da9679e" xmlns:ns3="83c92077-31bf-4767-bfb0-df5b3430ed26" targetNamespace="http://schemas.microsoft.com/office/2006/metadata/properties" ma:root="true" ma:fieldsID="de836c47dc4b67786afaa454e60a7c47" ns2:_="" ns3:_="">
    <xsd:import namespace="83833469-9888-406e-9d6b-239c9da9679e"/>
    <xsd:import namespace="83c92077-31bf-4767-bfb0-df5b3430ed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33469-9888-406e-9d6b-239c9da96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f75504c-8deb-420d-8aae-fe9e28053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92077-31bf-4767-bfb0-df5b3430ed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7ca989-a93b-4581-beaf-d3e72bfdbf79}" ma:internalName="TaxCatchAll" ma:showField="CatchAllData" ma:web="83c92077-31bf-4767-bfb0-df5b3430ed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833469-9888-406e-9d6b-239c9da9679e">
      <Terms xmlns="http://schemas.microsoft.com/office/infopath/2007/PartnerControls"/>
    </lcf76f155ced4ddcb4097134ff3c332f>
    <TaxCatchAll xmlns="83c92077-31bf-4767-bfb0-df5b3430ed26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CB04C-5A79-45FE-A67A-400BDD259C48}">
  <ds:schemaRefs/>
</ds:datastoreItem>
</file>

<file path=customXml/itemProps3.xml><?xml version="1.0" encoding="utf-8"?>
<ds:datastoreItem xmlns:ds="http://schemas.openxmlformats.org/officeDocument/2006/customXml" ds:itemID="{8CD9F00B-1805-4275-A5E0-8F21C153A1D3}">
  <ds:schemaRefs/>
</ds:datastoreItem>
</file>

<file path=customXml/itemProps4.xml><?xml version="1.0" encoding="utf-8"?>
<ds:datastoreItem xmlns:ds="http://schemas.openxmlformats.org/officeDocument/2006/customXml" ds:itemID="{6E62EDAB-0D16-43A4-BE96-5765B1FF51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407</Words>
  <Characters>2494</Characters>
  <Lines>20</Lines>
  <Paragraphs>5</Paragraphs>
  <TotalTime>116</TotalTime>
  <ScaleCrop>false</ScaleCrop>
  <LinksUpToDate>false</LinksUpToDate>
  <CharactersWithSpaces>2865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2026-10-02T09:17:00Z</dcterms:created>
  <dc:creator>Sławomir Wiśniewski</dc:creator>
  <cp:lastModifiedBy>ilacka</cp:lastModifiedBy>
  <cp:lastPrinted>2026-10-02T09:55:00Z</cp:lastPrinted>
  <dcterms:modified xsi:type="dcterms:W3CDTF">2026-10-04T13:11:48Z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0x010100AE7B500D4A89994B864E42715E449449</vt:lpwstr>
  </property>
  <property fmtid="{D5CDD505-2E9C-101B-9397-08002B2CF9AE}" pid="3" name="MediaServiceImageTags">
    <vt:lpwstr/>
  </property>
  <property fmtid="{D5CDD505-2E9C-101B-9397-08002B2CF9AE}" pid="4" name="KSOProductBuildVer">
    <vt:lpwstr>1045-12.1.0.28485</vt:lpwstr>
  </property>
  <property fmtid="{D5CDD505-2E9C-101B-9397-08002B2CF9AE}" pid="5" name="ICV">
    <vt:lpwstr>27E8730FA20045F180C7D50823F3797B_13</vt:lpwstr>
  </property>
</Properties>
</file>